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9E4" w:rsidRPr="00782D76" w:rsidRDefault="005A50B1">
      <w:pPr>
        <w:rPr>
          <w:rFonts w:ascii="Arial" w:hAnsi="Arial" w:cs="Arial"/>
          <w:sz w:val="28"/>
          <w:szCs w:val="28"/>
        </w:rPr>
      </w:pPr>
      <w:r>
        <w:rPr>
          <w:sz w:val="44"/>
          <w:szCs w:val="44"/>
        </w:rPr>
        <w:t xml:space="preserve">ART mapping: Year 3 </w:t>
      </w:r>
      <w:r w:rsidR="00AE4D96">
        <w:rPr>
          <w:sz w:val="44"/>
          <w:szCs w:val="44"/>
        </w:rPr>
        <w:t xml:space="preserve">           </w:t>
      </w:r>
      <w:r>
        <w:rPr>
          <w:sz w:val="44"/>
          <w:szCs w:val="44"/>
        </w:rPr>
        <w:t xml:space="preserve"> </w:t>
      </w:r>
      <w:r w:rsidRPr="00C63A41">
        <w:rPr>
          <w:rFonts w:ascii="Inkpen2 Script" w:hAnsi="Inkpen2 Script"/>
          <w:color w:val="000000" w:themeColor="text1"/>
          <w:sz w:val="56"/>
          <w:szCs w:val="44"/>
        </w:rPr>
        <w:t>Natural Disasters</w:t>
      </w:r>
      <w:r w:rsidR="00AE42DE" w:rsidRPr="005A50B1">
        <w:rPr>
          <w:rFonts w:ascii="Inkpen2 Script" w:hAnsi="Inkpen2 Script"/>
          <w:sz w:val="56"/>
          <w:szCs w:val="44"/>
        </w:rPr>
        <w:t xml:space="preserve">  </w:t>
      </w:r>
      <w:r w:rsidR="00AE42DE">
        <w:rPr>
          <w:sz w:val="44"/>
          <w:szCs w:val="44"/>
        </w:rPr>
        <w:t xml:space="preserve">   </w:t>
      </w:r>
      <w:r w:rsidR="00782D76">
        <w:rPr>
          <w:rFonts w:ascii="Old English Text MT" w:hAnsi="Old English Text MT"/>
          <w:sz w:val="44"/>
          <w:szCs w:val="44"/>
        </w:rPr>
        <w:t xml:space="preserve">  </w:t>
      </w:r>
      <w:r w:rsidR="008C3A24">
        <w:rPr>
          <w:rFonts w:ascii="Old English Text MT" w:hAnsi="Old English Text MT"/>
          <w:sz w:val="44"/>
          <w:szCs w:val="44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  </w:t>
      </w:r>
      <w:bookmarkStart w:id="0" w:name="_GoBack"/>
      <w:bookmarkEnd w:id="0"/>
      <w:r w:rsidR="00C63A41">
        <w:rPr>
          <w:rFonts w:ascii="Arial" w:hAnsi="Arial" w:cs="Arial"/>
          <w:sz w:val="28"/>
          <w:szCs w:val="28"/>
        </w:rPr>
        <w:t>March/April 2018-19</w:t>
      </w:r>
    </w:p>
    <w:tbl>
      <w:tblPr>
        <w:tblStyle w:val="TableGrid"/>
        <w:tblW w:w="0" w:type="auto"/>
        <w:tblLook w:val="04A0"/>
      </w:tblPr>
      <w:tblGrid>
        <w:gridCol w:w="2614"/>
        <w:gridCol w:w="2614"/>
        <w:gridCol w:w="2614"/>
        <w:gridCol w:w="2614"/>
        <w:gridCol w:w="4848"/>
      </w:tblGrid>
      <w:tr w:rsidR="00793A55">
        <w:tc>
          <w:tcPr>
            <w:tcW w:w="2614" w:type="dxa"/>
          </w:tcPr>
          <w:p w:rsidR="006C6C5B" w:rsidRPr="00217128" w:rsidRDefault="006C6C5B">
            <w:pPr>
              <w:rPr>
                <w:sz w:val="32"/>
                <w:szCs w:val="32"/>
              </w:rPr>
            </w:pPr>
            <w:r w:rsidRPr="00217128">
              <w:rPr>
                <w:sz w:val="32"/>
                <w:szCs w:val="32"/>
              </w:rPr>
              <w:t>Skills</w:t>
            </w:r>
          </w:p>
        </w:tc>
        <w:tc>
          <w:tcPr>
            <w:tcW w:w="2614" w:type="dxa"/>
          </w:tcPr>
          <w:p w:rsidR="006C6C5B" w:rsidRPr="00217128" w:rsidRDefault="006C6C5B">
            <w:pPr>
              <w:rPr>
                <w:sz w:val="32"/>
                <w:szCs w:val="32"/>
              </w:rPr>
            </w:pPr>
            <w:r w:rsidRPr="00217128">
              <w:rPr>
                <w:sz w:val="32"/>
                <w:szCs w:val="32"/>
              </w:rPr>
              <w:t>Activity</w:t>
            </w:r>
          </w:p>
        </w:tc>
        <w:tc>
          <w:tcPr>
            <w:tcW w:w="2614" w:type="dxa"/>
          </w:tcPr>
          <w:p w:rsidR="006C6C5B" w:rsidRPr="00217128" w:rsidRDefault="006C6C5B">
            <w:pPr>
              <w:rPr>
                <w:sz w:val="32"/>
                <w:szCs w:val="32"/>
              </w:rPr>
            </w:pPr>
            <w:r w:rsidRPr="00217128">
              <w:rPr>
                <w:sz w:val="32"/>
                <w:szCs w:val="32"/>
              </w:rPr>
              <w:t>Resources</w:t>
            </w:r>
          </w:p>
        </w:tc>
        <w:tc>
          <w:tcPr>
            <w:tcW w:w="2614" w:type="dxa"/>
          </w:tcPr>
          <w:p w:rsidR="006C6C5B" w:rsidRPr="00217128" w:rsidRDefault="006C6C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Techniques</w:t>
            </w:r>
          </w:p>
        </w:tc>
        <w:tc>
          <w:tcPr>
            <w:tcW w:w="4848" w:type="dxa"/>
          </w:tcPr>
          <w:p w:rsidR="006C6C5B" w:rsidRDefault="007472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Examples</w:t>
            </w:r>
          </w:p>
        </w:tc>
      </w:tr>
      <w:tr w:rsidR="00793A55"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Drawing</w:t>
            </w:r>
          </w:p>
        </w:tc>
        <w:tc>
          <w:tcPr>
            <w:tcW w:w="2614" w:type="dxa"/>
          </w:tcPr>
          <w:p w:rsidR="00AE42DE" w:rsidRPr="00793A55" w:rsidRDefault="009D7EBA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Draw </w:t>
            </w:r>
            <w:r w:rsidR="005A50B1">
              <w:rPr>
                <w:sz w:val="20"/>
                <w:szCs w:val="20"/>
              </w:rPr>
              <w:t>a response to a Natural disaster</w:t>
            </w:r>
          </w:p>
          <w:p w:rsidR="00390FF4" w:rsidRDefault="009D7EBA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Draw </w:t>
            </w:r>
            <w:r w:rsidR="005A50B1">
              <w:rPr>
                <w:sz w:val="20"/>
                <w:szCs w:val="20"/>
              </w:rPr>
              <w:t>using various tools.</w:t>
            </w:r>
          </w:p>
          <w:p w:rsidR="004A5F38" w:rsidRPr="00793A55" w:rsidRDefault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a picture of a natural disaster to extend details.</w:t>
            </w:r>
          </w:p>
        </w:tc>
        <w:tc>
          <w:tcPr>
            <w:tcW w:w="2614" w:type="dxa"/>
          </w:tcPr>
          <w:p w:rsidR="006C6C5B" w:rsidRPr="00793A55" w:rsidRDefault="009D7EBA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Paper and pencils. 4B or 8B</w:t>
            </w:r>
          </w:p>
          <w:p w:rsidR="00390FF4" w:rsidRDefault="009D7EBA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Large paper: pencils and drawing pens.</w:t>
            </w:r>
          </w:p>
          <w:p w:rsidR="00390FF4" w:rsidRDefault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Pictures to discuss PP</w:t>
            </w:r>
          </w:p>
          <w:p w:rsidR="009D7EBA" w:rsidRPr="00793A55" w:rsidRDefault="00390F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Chalking </w:t>
            </w:r>
          </w:p>
        </w:tc>
        <w:tc>
          <w:tcPr>
            <w:tcW w:w="2614" w:type="dxa"/>
          </w:tcPr>
          <w:p w:rsidR="006C6C5B" w:rsidRPr="00793A55" w:rsidRDefault="009D7EBA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Observational work</w:t>
            </w:r>
          </w:p>
          <w:p w:rsidR="005A50B1" w:rsidRDefault="009D7EBA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Use of line and shading</w:t>
            </w:r>
          </w:p>
          <w:p w:rsidR="009D7EBA" w:rsidRPr="00793A55" w:rsidRDefault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Extending drawing</w:t>
            </w:r>
          </w:p>
          <w:p w:rsidR="009D7EBA" w:rsidRPr="00793A55" w:rsidRDefault="009D7EBA">
            <w:pPr>
              <w:rPr>
                <w:sz w:val="20"/>
                <w:szCs w:val="20"/>
              </w:rPr>
            </w:pPr>
          </w:p>
        </w:tc>
        <w:tc>
          <w:tcPr>
            <w:tcW w:w="4848" w:type="dxa"/>
          </w:tcPr>
          <w:p w:rsidR="006C6C5B" w:rsidRDefault="00C374E3" w:rsidP="004A61C0">
            <w:r>
              <w:rPr>
                <w:noProof/>
                <w:lang w:val="en-US"/>
              </w:rPr>
              <w:drawing>
                <wp:inline distT="0" distB="0" distL="0" distR="0">
                  <wp:extent cx="1168400" cy="759483"/>
                  <wp:effectExtent l="25400" t="0" r="0" b="0"/>
                  <wp:docPr id="2" name="Picture 1" descr="my-extreme-mp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y-extreme-mpv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38" cy="761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3A55"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Painting</w:t>
            </w:r>
          </w:p>
        </w:tc>
        <w:tc>
          <w:tcPr>
            <w:tcW w:w="2614" w:type="dxa"/>
          </w:tcPr>
          <w:p w:rsidR="005A50B1" w:rsidRDefault="00EE0358" w:rsidP="005A50B1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Painting </w:t>
            </w:r>
            <w:r w:rsidR="005A50B1">
              <w:rPr>
                <w:sz w:val="20"/>
                <w:szCs w:val="20"/>
              </w:rPr>
              <w:t>in response to a disaster.</w:t>
            </w:r>
          </w:p>
          <w:p w:rsidR="005A50B1" w:rsidRDefault="005A50B1" w:rsidP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collage and montage to enhance expression.</w:t>
            </w:r>
          </w:p>
          <w:p w:rsidR="005A50B1" w:rsidRDefault="005A50B1" w:rsidP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thick paint as a response.</w:t>
            </w:r>
          </w:p>
          <w:p w:rsidR="005A50B1" w:rsidRPr="00793A55" w:rsidRDefault="005A50B1" w:rsidP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mixed media to respond to prevention of disasters or the fall out.</w:t>
            </w:r>
          </w:p>
          <w:p w:rsidR="004A61C0" w:rsidRPr="00793A55" w:rsidRDefault="004A61C0">
            <w:pPr>
              <w:rPr>
                <w:sz w:val="20"/>
                <w:szCs w:val="20"/>
              </w:rPr>
            </w:pPr>
          </w:p>
        </w:tc>
        <w:tc>
          <w:tcPr>
            <w:tcW w:w="2614" w:type="dxa"/>
          </w:tcPr>
          <w:p w:rsidR="006C6C5B" w:rsidRPr="00793A55" w:rsidRDefault="00EE0358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Paper, water colour paints, brushes, </w:t>
            </w:r>
          </w:p>
          <w:p w:rsidR="004A61C0" w:rsidRPr="00793A55" w:rsidRDefault="004A61C0" w:rsidP="005A50B1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Black and white </w:t>
            </w:r>
            <w:r w:rsidR="005A50B1">
              <w:rPr>
                <w:sz w:val="20"/>
                <w:szCs w:val="20"/>
              </w:rPr>
              <w:t>paints (Guernica)</w:t>
            </w:r>
          </w:p>
        </w:tc>
        <w:tc>
          <w:tcPr>
            <w:tcW w:w="2614" w:type="dxa"/>
          </w:tcPr>
          <w:p w:rsidR="000029A9" w:rsidRDefault="00EE0358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Water </w:t>
            </w:r>
            <w:r w:rsidR="000029A9">
              <w:rPr>
                <w:sz w:val="20"/>
                <w:szCs w:val="20"/>
              </w:rPr>
              <w:t>colour technique, Working small. Draw with permanent pen then water colour.</w:t>
            </w:r>
          </w:p>
          <w:p w:rsidR="006C6C5B" w:rsidRPr="00793A55" w:rsidRDefault="006C6C5B">
            <w:pPr>
              <w:rPr>
                <w:sz w:val="20"/>
                <w:szCs w:val="20"/>
              </w:rPr>
            </w:pPr>
          </w:p>
          <w:p w:rsidR="004A61C0" w:rsidRPr="00793A55" w:rsidRDefault="005A50B1" w:rsidP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Large painting (shared?) to express emotion.</w:t>
            </w:r>
          </w:p>
        </w:tc>
        <w:tc>
          <w:tcPr>
            <w:tcW w:w="4848" w:type="dxa"/>
          </w:tcPr>
          <w:p w:rsidR="00F26CB0" w:rsidRDefault="00C374E3">
            <w:r>
              <w:rPr>
                <w:noProof/>
                <w:lang w:val="en-US"/>
              </w:rPr>
              <w:drawing>
                <wp:inline distT="0" distB="0" distL="0" distR="0">
                  <wp:extent cx="2133600" cy="1467917"/>
                  <wp:effectExtent l="25400" t="0" r="0" b="0"/>
                  <wp:docPr id="3" name="Picture 2" descr="Great_Wave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eat_Wave_1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2133600" cy="1467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3A55"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Collage</w:t>
            </w:r>
          </w:p>
        </w:tc>
        <w:tc>
          <w:tcPr>
            <w:tcW w:w="2614" w:type="dxa"/>
          </w:tcPr>
          <w:p w:rsidR="00AE42DE" w:rsidRPr="00793A55" w:rsidRDefault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 painting</w:t>
            </w:r>
          </w:p>
        </w:tc>
        <w:tc>
          <w:tcPr>
            <w:tcW w:w="2614" w:type="dxa"/>
          </w:tcPr>
          <w:p w:rsidR="00390FF4" w:rsidRDefault="004A61C0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Paper, blue fabrics with texture, bright coloured felt, red, orange, yellow,</w:t>
            </w:r>
          </w:p>
          <w:p w:rsidR="002E61C0" w:rsidRPr="00793A55" w:rsidRDefault="00390F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Card, paper, material etc</w:t>
            </w:r>
          </w:p>
        </w:tc>
        <w:tc>
          <w:tcPr>
            <w:tcW w:w="2614" w:type="dxa"/>
          </w:tcPr>
          <w:p w:rsidR="00390FF4" w:rsidRDefault="004A61C0" w:rsidP="002E61C0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Cut and stick, choosing colours in compliment</w:t>
            </w:r>
          </w:p>
          <w:p w:rsidR="005A50B1" w:rsidRPr="00793A55" w:rsidRDefault="00390FF4" w:rsidP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Making layers </w:t>
            </w:r>
            <w:r w:rsidR="005A50B1">
              <w:rPr>
                <w:sz w:val="20"/>
                <w:szCs w:val="20"/>
              </w:rPr>
              <w:t>and overlaps</w:t>
            </w:r>
          </w:p>
          <w:p w:rsidR="006C6C5B" w:rsidRPr="00793A55" w:rsidRDefault="006C6C5B" w:rsidP="002E61C0">
            <w:pPr>
              <w:rPr>
                <w:sz w:val="20"/>
                <w:szCs w:val="20"/>
              </w:rPr>
            </w:pPr>
          </w:p>
        </w:tc>
        <w:tc>
          <w:tcPr>
            <w:tcW w:w="4848" w:type="dxa"/>
          </w:tcPr>
          <w:p w:rsidR="006C6C5B" w:rsidRDefault="00D85F28" w:rsidP="00B63BC9">
            <w:r>
              <w:t xml:space="preserve">               </w:t>
            </w:r>
            <w:r>
              <w:rPr>
                <w:noProof/>
                <w:lang w:val="en-US"/>
              </w:rPr>
              <w:drawing>
                <wp:inline distT="0" distB="0" distL="0" distR="0">
                  <wp:extent cx="1422400" cy="887578"/>
                  <wp:effectExtent l="25400" t="0" r="0" b="0"/>
                  <wp:docPr id="5" name="Picture 4" descr="the-starry-nigh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e-starry-night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3983" cy="888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3A55"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Printing</w:t>
            </w:r>
          </w:p>
        </w:tc>
        <w:tc>
          <w:tcPr>
            <w:tcW w:w="2614" w:type="dxa"/>
          </w:tcPr>
          <w:p w:rsidR="00EE0358" w:rsidRPr="00793A55" w:rsidRDefault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impressions to enhance an effect on a painting.</w:t>
            </w:r>
          </w:p>
        </w:tc>
        <w:tc>
          <w:tcPr>
            <w:tcW w:w="2614" w:type="dxa"/>
          </w:tcPr>
          <w:p w:rsidR="006C6C5B" w:rsidRPr="00793A55" w:rsidRDefault="00EE0358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Potatoes, paper, printing ink, trays</w:t>
            </w:r>
          </w:p>
          <w:p w:rsidR="00EE0358" w:rsidRPr="00793A55" w:rsidRDefault="00EE0358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Black paper, white paint, hands.</w:t>
            </w:r>
          </w:p>
        </w:tc>
        <w:tc>
          <w:tcPr>
            <w:tcW w:w="2614" w:type="dxa"/>
          </w:tcPr>
          <w:p w:rsidR="006C6C5B" w:rsidRPr="00793A55" w:rsidRDefault="00EE0358" w:rsidP="00500290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Stamp making designs, using clay or potato or hands.</w:t>
            </w:r>
          </w:p>
        </w:tc>
        <w:tc>
          <w:tcPr>
            <w:tcW w:w="4848" w:type="dxa"/>
          </w:tcPr>
          <w:p w:rsidR="006C6C5B" w:rsidRDefault="00D85F28" w:rsidP="00503A6B">
            <w:r>
              <w:rPr>
                <w:noProof/>
                <w:lang w:val="en-US"/>
              </w:rPr>
              <w:drawing>
                <wp:inline distT="0" distB="0" distL="0" distR="0">
                  <wp:extent cx="1333500" cy="800100"/>
                  <wp:effectExtent l="25400" t="0" r="0" b="0"/>
                  <wp:docPr id="6" name="Picture 5" descr="Painting-Tsunami-of-the-Apocalypse_photo_mediu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ainting-Tsunami-of-the-Apocalypse_photo_medium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335515" cy="801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3A55">
        <w:trPr>
          <w:trHeight w:val="1655"/>
        </w:trPr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Textiles</w:t>
            </w:r>
          </w:p>
        </w:tc>
        <w:tc>
          <w:tcPr>
            <w:tcW w:w="2614" w:type="dxa"/>
          </w:tcPr>
          <w:p w:rsidR="005A50B1" w:rsidRDefault="005A50B1" w:rsidP="00EE03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textiles as collage.</w:t>
            </w:r>
          </w:p>
          <w:p w:rsidR="005A50B1" w:rsidRDefault="005A50B1" w:rsidP="00EE0358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Weaving  a</w:t>
            </w:r>
            <w:proofErr w:type="gramEnd"/>
            <w:r>
              <w:rPr>
                <w:sz w:val="20"/>
                <w:szCs w:val="20"/>
              </w:rPr>
              <w:t xml:space="preserve"> textile for a purpose.</w:t>
            </w:r>
          </w:p>
          <w:p w:rsidR="005A50B1" w:rsidRDefault="005A50B1" w:rsidP="00EE03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dye and pens on fabric for effect.</w:t>
            </w:r>
          </w:p>
          <w:p w:rsidR="005A50B1" w:rsidRDefault="005A50B1" w:rsidP="00EE0358">
            <w:pPr>
              <w:rPr>
                <w:sz w:val="20"/>
                <w:szCs w:val="20"/>
              </w:rPr>
            </w:pPr>
          </w:p>
          <w:p w:rsidR="00EE0358" w:rsidRPr="00793A55" w:rsidRDefault="00EE0358" w:rsidP="00EE0358">
            <w:pPr>
              <w:rPr>
                <w:sz w:val="20"/>
                <w:szCs w:val="20"/>
              </w:rPr>
            </w:pPr>
          </w:p>
        </w:tc>
        <w:tc>
          <w:tcPr>
            <w:tcW w:w="2614" w:type="dxa"/>
          </w:tcPr>
          <w:p w:rsidR="00AE42DE" w:rsidRPr="00793A55" w:rsidRDefault="00AE42DE">
            <w:pPr>
              <w:rPr>
                <w:sz w:val="20"/>
                <w:szCs w:val="20"/>
              </w:rPr>
            </w:pPr>
          </w:p>
        </w:tc>
        <w:tc>
          <w:tcPr>
            <w:tcW w:w="2614" w:type="dxa"/>
          </w:tcPr>
          <w:p w:rsidR="00AE42DE" w:rsidRPr="00793A55" w:rsidRDefault="00EE0358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Sewing, ordering, </w:t>
            </w:r>
          </w:p>
          <w:p w:rsidR="005A50B1" w:rsidRDefault="00EE0358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Painting techniques on fabric – pens, paints, crayons.</w:t>
            </w:r>
          </w:p>
          <w:p w:rsidR="00EE0358" w:rsidRPr="00793A55" w:rsidRDefault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selected fabrics for effect.</w:t>
            </w:r>
          </w:p>
        </w:tc>
        <w:tc>
          <w:tcPr>
            <w:tcW w:w="4848" w:type="dxa"/>
          </w:tcPr>
          <w:p w:rsidR="006C6C5B" w:rsidRDefault="00D85F28">
            <w:r>
              <w:rPr>
                <w:noProof/>
                <w:lang w:val="en-US"/>
              </w:rPr>
              <w:drawing>
                <wp:inline distT="0" distB="0" distL="0" distR="0">
                  <wp:extent cx="1790700" cy="1149514"/>
                  <wp:effectExtent l="25400" t="0" r="0" b="0"/>
                  <wp:docPr id="21" name="Picture 20" descr="Cheerota-up+by+Kather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erota-up+by+Katherine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889" cy="1150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3A55">
        <w:tc>
          <w:tcPr>
            <w:tcW w:w="2614" w:type="dxa"/>
          </w:tcPr>
          <w:p w:rsidR="006C6C5B" w:rsidRPr="00217128" w:rsidRDefault="006C6C5B">
            <w:pPr>
              <w:rPr>
                <w:rFonts w:ascii="Brush Script MT" w:hAnsi="Brush Script MT"/>
                <w:sz w:val="40"/>
                <w:szCs w:val="40"/>
              </w:rPr>
            </w:pPr>
            <w:r w:rsidRPr="00217128">
              <w:rPr>
                <w:rFonts w:ascii="Brush Script MT" w:hAnsi="Brush Script MT"/>
                <w:sz w:val="40"/>
                <w:szCs w:val="40"/>
              </w:rPr>
              <w:t>Sculpture</w:t>
            </w:r>
          </w:p>
        </w:tc>
        <w:tc>
          <w:tcPr>
            <w:tcW w:w="2614" w:type="dxa"/>
          </w:tcPr>
          <w:p w:rsidR="009D7EBA" w:rsidRPr="00793A55" w:rsidRDefault="005A50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 and investigate making a sculptural phenomenon to show meaning and shock in a disaster happening.</w:t>
            </w:r>
          </w:p>
        </w:tc>
        <w:tc>
          <w:tcPr>
            <w:tcW w:w="2614" w:type="dxa"/>
          </w:tcPr>
          <w:p w:rsidR="00627D5C" w:rsidRPr="00793A55" w:rsidRDefault="00EE0358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Wire, </w:t>
            </w:r>
            <w:proofErr w:type="spellStart"/>
            <w:r w:rsidRPr="00793A55">
              <w:rPr>
                <w:sz w:val="20"/>
                <w:szCs w:val="20"/>
              </w:rPr>
              <w:t>ModRoc</w:t>
            </w:r>
            <w:proofErr w:type="spellEnd"/>
            <w:r w:rsidRPr="00793A55">
              <w:rPr>
                <w:sz w:val="20"/>
                <w:szCs w:val="20"/>
              </w:rPr>
              <w:t>, tissue paper, white paper, white junk items.</w:t>
            </w:r>
          </w:p>
          <w:p w:rsidR="004A61C0" w:rsidRPr="00793A55" w:rsidRDefault="004A61C0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Salt dough, paper </w:t>
            </w:r>
            <w:proofErr w:type="spellStart"/>
            <w:r w:rsidRPr="00793A55">
              <w:rPr>
                <w:sz w:val="20"/>
                <w:szCs w:val="20"/>
              </w:rPr>
              <w:t>mache</w:t>
            </w:r>
            <w:proofErr w:type="spellEnd"/>
            <w:r w:rsidRPr="00793A55">
              <w:rPr>
                <w:sz w:val="20"/>
                <w:szCs w:val="20"/>
              </w:rPr>
              <w:t xml:space="preserve">, </w:t>
            </w:r>
          </w:p>
        </w:tc>
        <w:tc>
          <w:tcPr>
            <w:tcW w:w="2614" w:type="dxa"/>
          </w:tcPr>
          <w:p w:rsidR="00627D5C" w:rsidRPr="00793A55" w:rsidRDefault="00EE0358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Use </w:t>
            </w:r>
            <w:proofErr w:type="spellStart"/>
            <w:r w:rsidRPr="00793A55">
              <w:rPr>
                <w:sz w:val="20"/>
                <w:szCs w:val="20"/>
              </w:rPr>
              <w:t>ModRoc</w:t>
            </w:r>
            <w:proofErr w:type="spellEnd"/>
            <w:r w:rsidRPr="00793A55">
              <w:rPr>
                <w:sz w:val="20"/>
                <w:szCs w:val="20"/>
              </w:rPr>
              <w:t>, wire building techniques, gluing.</w:t>
            </w:r>
          </w:p>
          <w:p w:rsidR="004A61C0" w:rsidRPr="00793A55" w:rsidRDefault="004A61C0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 xml:space="preserve">Paper </w:t>
            </w:r>
            <w:proofErr w:type="spellStart"/>
            <w:r w:rsidRPr="00793A55">
              <w:rPr>
                <w:sz w:val="20"/>
                <w:szCs w:val="20"/>
              </w:rPr>
              <w:t>mache</w:t>
            </w:r>
            <w:proofErr w:type="spellEnd"/>
            <w:r w:rsidRPr="00793A55">
              <w:rPr>
                <w:sz w:val="20"/>
                <w:szCs w:val="20"/>
              </w:rPr>
              <w:t xml:space="preserve"> or other modelling medium.</w:t>
            </w:r>
          </w:p>
          <w:p w:rsidR="004A61C0" w:rsidRPr="00793A55" w:rsidRDefault="004A61C0">
            <w:pPr>
              <w:rPr>
                <w:sz w:val="20"/>
                <w:szCs w:val="20"/>
              </w:rPr>
            </w:pPr>
            <w:r w:rsidRPr="00793A55">
              <w:rPr>
                <w:sz w:val="20"/>
                <w:szCs w:val="20"/>
              </w:rPr>
              <w:t>Salt dough</w:t>
            </w:r>
          </w:p>
        </w:tc>
        <w:tc>
          <w:tcPr>
            <w:tcW w:w="4848" w:type="dxa"/>
          </w:tcPr>
          <w:p w:rsidR="009D0FBF" w:rsidRDefault="00D85F28" w:rsidP="002E61C0">
            <w:r>
              <w:t xml:space="preserve">                         </w:t>
            </w:r>
            <w:r>
              <w:rPr>
                <w:noProof/>
                <w:lang w:val="en-US"/>
              </w:rPr>
              <w:drawing>
                <wp:inline distT="0" distB="0" distL="0" distR="0">
                  <wp:extent cx="1023875" cy="681990"/>
                  <wp:effectExtent l="25400" t="0" r="0" b="0"/>
                  <wp:docPr id="22" name="Picture 21" descr="display_Rayfa-Fro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splay_Rayfa-Front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875" cy="681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7128" w:rsidRDefault="00217128"/>
    <w:sectPr w:rsidR="00217128" w:rsidSect="00AE4D96">
      <w:pgSz w:w="16838" w:h="11906" w:orient="landscape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Inkpen2 Script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Old English Text MT">
    <w:altName w:val="Reprise Metronome"/>
    <w:charset w:val="00"/>
    <w:family w:val="script"/>
    <w:pitch w:val="variable"/>
    <w:sig w:usb0="00000003" w:usb1="00000000" w:usb2="00000000" w:usb3="00000000" w:csb0="00000001" w:csb1="00000000"/>
  </w:font>
  <w:font w:name="Brush Script MT">
    <w:altName w:val="Brush Script MT Italic"/>
    <w:charset w:val="00"/>
    <w:family w:val="script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NotTrackMoves/>
  <w:defaultTabStop w:val="720"/>
  <w:characterSpacingControl w:val="doNotCompress"/>
  <w:compat/>
  <w:rsids>
    <w:rsidRoot w:val="00217128"/>
    <w:rsid w:val="000029A9"/>
    <w:rsid w:val="001E497B"/>
    <w:rsid w:val="00217128"/>
    <w:rsid w:val="00245C33"/>
    <w:rsid w:val="00246517"/>
    <w:rsid w:val="002E61C0"/>
    <w:rsid w:val="00304C42"/>
    <w:rsid w:val="00304E2E"/>
    <w:rsid w:val="00344588"/>
    <w:rsid w:val="00390FF4"/>
    <w:rsid w:val="003B4974"/>
    <w:rsid w:val="004A5F38"/>
    <w:rsid w:val="004A61C0"/>
    <w:rsid w:val="004B748E"/>
    <w:rsid w:val="004D732B"/>
    <w:rsid w:val="004F53EF"/>
    <w:rsid w:val="00500290"/>
    <w:rsid w:val="00503A6B"/>
    <w:rsid w:val="005A50B1"/>
    <w:rsid w:val="00627D5C"/>
    <w:rsid w:val="006C6C5B"/>
    <w:rsid w:val="0074726A"/>
    <w:rsid w:val="00782D76"/>
    <w:rsid w:val="0078456D"/>
    <w:rsid w:val="00793A55"/>
    <w:rsid w:val="007E69E4"/>
    <w:rsid w:val="00853687"/>
    <w:rsid w:val="008C3A24"/>
    <w:rsid w:val="009D0FBF"/>
    <w:rsid w:val="009D7EBA"/>
    <w:rsid w:val="00A70F27"/>
    <w:rsid w:val="00AE42DE"/>
    <w:rsid w:val="00AE4D96"/>
    <w:rsid w:val="00B63BC9"/>
    <w:rsid w:val="00B72B55"/>
    <w:rsid w:val="00BF7587"/>
    <w:rsid w:val="00C374E3"/>
    <w:rsid w:val="00C63A41"/>
    <w:rsid w:val="00D85F28"/>
    <w:rsid w:val="00E13AD9"/>
    <w:rsid w:val="00E2760B"/>
    <w:rsid w:val="00E474B6"/>
    <w:rsid w:val="00EA0391"/>
    <w:rsid w:val="00EE0358"/>
    <w:rsid w:val="00F26CB0"/>
    <w:rsid w:val="00F53A8C"/>
    <w:rsid w:val="00F821F1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48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39"/>
    <w:rsid w:val="002171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254</Words>
  <Characters>1449</Characters>
  <Application>Microsoft Macintosh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 Sides</dc:creator>
  <cp:keywords/>
  <dc:description/>
  <cp:lastModifiedBy>Shirley Sides</cp:lastModifiedBy>
  <cp:revision>8</cp:revision>
  <cp:lastPrinted>2019-02-27T12:22:00Z</cp:lastPrinted>
  <dcterms:created xsi:type="dcterms:W3CDTF">2016-04-05T12:52:00Z</dcterms:created>
  <dcterms:modified xsi:type="dcterms:W3CDTF">2019-02-27T12:23:00Z</dcterms:modified>
</cp:coreProperties>
</file>